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5E" w:rsidRDefault="006262D4" w:rsidP="006262D4">
      <w:pPr>
        <w:pStyle w:val="a4"/>
        <w:numPr>
          <w:ilvl w:val="0"/>
          <w:numId w:val="5"/>
        </w:numPr>
        <w:tabs>
          <w:tab w:val="left" w:pos="41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b/>
          <w:sz w:val="28"/>
          <w:szCs w:val="24"/>
        </w:rPr>
        <w:t xml:space="preserve">Наличие и описание возможности реализации проведения экспериментов, </w:t>
      </w:r>
      <w:r w:rsidRPr="006262D4">
        <w:rPr>
          <w:rFonts w:ascii="Times New Roman" w:hAnsi="Times New Roman" w:cs="Times New Roman"/>
          <w:sz w:val="28"/>
          <w:szCs w:val="24"/>
        </w:rPr>
        <w:t xml:space="preserve">в том числе с </w:t>
      </w:r>
      <w:r w:rsidRPr="006262D4">
        <w:rPr>
          <w:rFonts w:ascii="Times New Roman" w:hAnsi="Times New Roman" w:cs="Times New Roman"/>
          <w:b/>
          <w:sz w:val="28"/>
          <w:szCs w:val="24"/>
        </w:rPr>
        <w:t>использованием учебного лабораторного оборудования</w:t>
      </w:r>
      <w:r w:rsidRPr="006262D4">
        <w:rPr>
          <w:rFonts w:ascii="Times New Roman" w:hAnsi="Times New Roman" w:cs="Times New Roman"/>
          <w:sz w:val="28"/>
          <w:szCs w:val="24"/>
        </w:rPr>
        <w:t xml:space="preserve">, вещественных и виртуально-наглядных моделей и коллекций основных математических и </w:t>
      </w:r>
      <w:proofErr w:type="spellStart"/>
      <w:proofErr w:type="gramStart"/>
      <w:r w:rsidRPr="006262D4">
        <w:rPr>
          <w:rFonts w:ascii="Times New Roman" w:hAnsi="Times New Roman" w:cs="Times New Roman"/>
          <w:sz w:val="28"/>
          <w:szCs w:val="24"/>
        </w:rPr>
        <w:t>естественно-научных</w:t>
      </w:r>
      <w:proofErr w:type="spellEnd"/>
      <w:proofErr w:type="gramEnd"/>
      <w:r w:rsidRPr="006262D4">
        <w:rPr>
          <w:rFonts w:ascii="Times New Roman" w:hAnsi="Times New Roman" w:cs="Times New Roman"/>
          <w:sz w:val="28"/>
          <w:szCs w:val="24"/>
        </w:rPr>
        <w:t xml:space="preserve"> объектов и явлений; цифрового (электронного) и традиционного измерения;</w:t>
      </w:r>
    </w:p>
    <w:p w:rsidR="006262D4" w:rsidRPr="006262D4" w:rsidRDefault="006262D4" w:rsidP="0064695E">
      <w:pPr>
        <w:pStyle w:val="a4"/>
        <w:tabs>
          <w:tab w:val="left" w:pos="41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Имеется оборудование для проведения  практических и лабораторных работ по различным темам  курсов физики и химии,   </w:t>
      </w:r>
      <w:r w:rsidRPr="006262D4">
        <w:rPr>
          <w:rStyle w:val="c4"/>
          <w:rFonts w:ascii="Times New Roman" w:hAnsi="Times New Roman"/>
          <w:sz w:val="28"/>
          <w:szCs w:val="24"/>
        </w:rPr>
        <w:t>как в рамках школьной программы, так и при проведении внешкольных исследований</w:t>
      </w:r>
      <w:r w:rsidRPr="006262D4">
        <w:rPr>
          <w:rFonts w:ascii="Times New Roman" w:hAnsi="Times New Roman" w:cs="Times New Roman"/>
          <w:sz w:val="28"/>
          <w:szCs w:val="24"/>
        </w:rPr>
        <w:t>: реактивы, лабораторная посуда, микроскопы, лупы и т.п.</w:t>
      </w:r>
    </w:p>
    <w:p w:rsidR="006262D4" w:rsidRPr="006262D4" w:rsidRDefault="006262D4" w:rsidP="006262D4">
      <w:pPr>
        <w:pStyle w:val="1"/>
        <w:ind w:left="567"/>
        <w:jc w:val="both"/>
        <w:rPr>
          <w:rStyle w:val="c4"/>
          <w:rFonts w:ascii="Times New Roman" w:hAnsi="Times New Roman"/>
          <w:sz w:val="28"/>
          <w:szCs w:val="24"/>
        </w:rPr>
      </w:pPr>
      <w:r w:rsidRPr="006262D4">
        <w:rPr>
          <w:rStyle w:val="c4"/>
          <w:rFonts w:ascii="Times New Roman" w:hAnsi="Times New Roman"/>
          <w:sz w:val="28"/>
          <w:szCs w:val="24"/>
        </w:rPr>
        <w:t>При его использовании обучающиеся углубляют знания по предмету, овладевают опытом исследовательской работы, приобретают навыки использования лабораторного оборудования нового поколения. У учащихся развивается практический интерес к изучению предмета.</w:t>
      </w:r>
    </w:p>
    <w:p w:rsidR="006262D4" w:rsidRPr="006262D4" w:rsidRDefault="006262D4" w:rsidP="006262D4">
      <w:pPr>
        <w:pStyle w:val="c0"/>
        <w:spacing w:before="0" w:beforeAutospacing="0" w:after="0" w:afterAutospacing="0"/>
        <w:ind w:left="567"/>
        <w:jc w:val="both"/>
        <w:rPr>
          <w:rStyle w:val="c4"/>
          <w:sz w:val="28"/>
        </w:rPr>
      </w:pPr>
      <w:r w:rsidRPr="006262D4">
        <w:rPr>
          <w:rStyle w:val="c4"/>
          <w:sz w:val="28"/>
        </w:rPr>
        <w:t xml:space="preserve">Например, при изучении программного материала по биологии проводятся следующие лабораторные работы и демонстрации с использованием микроскопа: в 6-х классах «Приготовление препарата растительных клеток и рассматривание их под микроскопом», «Строение тканей и органов растений», «Изучение строения плесневых грибов», «Набухание семян», «Условия необходимые для прорастания семян». </w:t>
      </w:r>
    </w:p>
    <w:p w:rsidR="006262D4" w:rsidRPr="006262D4" w:rsidRDefault="006262D4" w:rsidP="006262D4">
      <w:pPr>
        <w:pStyle w:val="c0"/>
        <w:spacing w:before="0" w:beforeAutospacing="0" w:after="0" w:afterAutospacing="0"/>
        <w:ind w:left="567"/>
        <w:jc w:val="both"/>
        <w:rPr>
          <w:sz w:val="28"/>
        </w:rPr>
      </w:pPr>
      <w:r w:rsidRPr="006262D4">
        <w:rPr>
          <w:bCs/>
          <w:iCs/>
          <w:sz w:val="28"/>
        </w:rPr>
        <w:t>На уроках в 7-х классах:</w:t>
      </w:r>
      <w:r w:rsidRPr="006262D4">
        <w:rPr>
          <w:sz w:val="28"/>
        </w:rPr>
        <w:t xml:space="preserve"> «Одноклеточные животные», «Изучение клеток и тканей животных, на готовых микропрепаратах», «Сравнение строения клеток растений, животных, грибов, бактерий».</w:t>
      </w:r>
    </w:p>
    <w:p w:rsidR="006262D4" w:rsidRPr="006262D4" w:rsidRDefault="006262D4" w:rsidP="006262D4">
      <w:pPr>
        <w:pStyle w:val="1"/>
        <w:ind w:left="567"/>
        <w:jc w:val="both"/>
        <w:rPr>
          <w:rFonts w:ascii="Times New Roman" w:hAnsi="Times New Roman"/>
          <w:sz w:val="28"/>
          <w:szCs w:val="24"/>
        </w:rPr>
      </w:pPr>
      <w:r w:rsidRPr="006262D4">
        <w:rPr>
          <w:rFonts w:ascii="Times New Roman" w:hAnsi="Times New Roman"/>
          <w:sz w:val="28"/>
          <w:szCs w:val="24"/>
        </w:rPr>
        <w:t>Учебное лабораторное оборудование использовалась и во внеурочное время в проектной и исследовательской деятельности учащихся по разным направлениям. Это и отслеживание состояния окружающей среды: мониторинг воды, воздуха. Проекты по влиянию сотовых телефонов на растения и животных, определению качества различных продуктов, исследование освещенности школьного помещения для декорирования помещений растениями, влияние газированных и энергетических напитков на организм подростков, влияние нефтепродуктов на рост растений, влияние минеральных удобрений на рост культурных растений.</w:t>
      </w:r>
    </w:p>
    <w:p w:rsidR="006262D4" w:rsidRPr="006262D4" w:rsidRDefault="006262D4" w:rsidP="006262D4">
      <w:pPr>
        <w:pStyle w:val="a4"/>
        <w:tabs>
          <w:tab w:val="left" w:pos="41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Знакомство с  вещественными и виртуально-наглядными явлениями и объектами  осуществляется путем работы с интерактивной доской, использования на уроках </w:t>
      </w:r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CD дисков </w:t>
      </w:r>
      <w:proofErr w:type="spellStart"/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t>мультимедийных</w:t>
      </w:r>
      <w:proofErr w:type="spellEnd"/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курсов физики, химии.</w:t>
      </w:r>
    </w:p>
    <w:p w:rsidR="006262D4" w:rsidRPr="006262D4" w:rsidRDefault="006262D4" w:rsidP="006262D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262D4">
        <w:rPr>
          <w:rFonts w:ascii="Times New Roman" w:hAnsi="Times New Roman" w:cs="Times New Roman"/>
          <w:b/>
          <w:sz w:val="28"/>
          <w:szCs w:val="24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262D4" w:rsidRDefault="006262D4" w:rsidP="006262D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262D4">
        <w:rPr>
          <w:rFonts w:ascii="Times New Roman" w:hAnsi="Times New Roman" w:cs="Times New Roman"/>
          <w:sz w:val="28"/>
          <w:szCs w:val="24"/>
        </w:rPr>
        <w:t>В целях формирования наглядного представления об объектах и  анализа данных на уроках используется интерактивная доска, ЭОР,</w:t>
      </w:r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CD диски </w:t>
      </w:r>
      <w:proofErr w:type="spellStart"/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t>мультимедийных</w:t>
      </w:r>
      <w:proofErr w:type="spellEnd"/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курсов физики, алгебры, геометрии, биологии, химии, наглядные пособия. </w:t>
      </w:r>
    </w:p>
    <w:p w:rsidR="006262D4" w:rsidRPr="006262D4" w:rsidRDefault="006262D4" w:rsidP="006262D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Интерактивные опыты позволяют моделировать явления или процессы; проводить виртуальный эксперимент; закреплять  материал в режиме индивидуальной или групповой работы; проводить индивидуальный практикум по решению задач; представлять информацию   и объяснять приемы решения </w:t>
      </w:r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задач на интерактивной доске; </w:t>
      </w:r>
      <w:r w:rsidRPr="006262D4">
        <w:rPr>
          <w:rFonts w:ascii="Times New Roman" w:hAnsi="Times New Roman" w:cs="Times New Roman"/>
          <w:sz w:val="28"/>
          <w:szCs w:val="24"/>
        </w:rPr>
        <w:t xml:space="preserve">применять компьютерные тесты для организации контроля знаний. Электронный учебник обеспечивает возможность самостоятельного освоения учебного курса или его большого раздела, т.к.  включает в себя теорию (представленную, например, в виде </w:t>
      </w:r>
      <w:proofErr w:type="spellStart"/>
      <w:r w:rsidRPr="006262D4">
        <w:rPr>
          <w:rFonts w:ascii="Times New Roman" w:hAnsi="Times New Roman" w:cs="Times New Roman"/>
          <w:sz w:val="28"/>
          <w:szCs w:val="24"/>
        </w:rPr>
        <w:t>мультимедийных</w:t>
      </w:r>
      <w:proofErr w:type="spellEnd"/>
      <w:r w:rsidRPr="006262D4">
        <w:rPr>
          <w:rFonts w:ascii="Times New Roman" w:hAnsi="Times New Roman" w:cs="Times New Roman"/>
          <w:sz w:val="28"/>
          <w:szCs w:val="24"/>
        </w:rPr>
        <w:t xml:space="preserve"> материалов), справочники, задачники, лабораторный практикум, систему диагностики и другие компоненты.</w:t>
      </w:r>
    </w:p>
    <w:p w:rsidR="006262D4" w:rsidRPr="006262D4" w:rsidRDefault="006262D4" w:rsidP="006262D4">
      <w:pPr>
        <w:pStyle w:val="c0"/>
        <w:spacing w:before="0" w:beforeAutospacing="0" w:after="0" w:afterAutospacing="0"/>
        <w:ind w:firstLine="567"/>
        <w:rPr>
          <w:sz w:val="28"/>
        </w:rPr>
      </w:pPr>
      <w:r w:rsidRPr="006262D4">
        <w:rPr>
          <w:rStyle w:val="c3"/>
          <w:iCs/>
          <w:sz w:val="28"/>
        </w:rPr>
        <w:t>Виды наглядных пособий, используемых в  обучении:</w:t>
      </w:r>
    </w:p>
    <w:p w:rsidR="006262D4" w:rsidRPr="006262D4" w:rsidRDefault="006262D4" w:rsidP="006262D4">
      <w:pPr>
        <w:pStyle w:val="c0"/>
        <w:numPr>
          <w:ilvl w:val="3"/>
          <w:numId w:val="2"/>
        </w:numPr>
        <w:spacing w:before="0" w:beforeAutospacing="0" w:after="0" w:afterAutospacing="0"/>
        <w:jc w:val="both"/>
        <w:rPr>
          <w:sz w:val="28"/>
        </w:rPr>
      </w:pPr>
      <w:r w:rsidRPr="006262D4">
        <w:rPr>
          <w:sz w:val="28"/>
        </w:rPr>
        <w:t>демонстрационные изобразительные пособия;</w:t>
      </w:r>
    </w:p>
    <w:p w:rsidR="006262D4" w:rsidRPr="006262D4" w:rsidRDefault="006262D4" w:rsidP="006262D4">
      <w:pPr>
        <w:pStyle w:val="c0"/>
        <w:numPr>
          <w:ilvl w:val="3"/>
          <w:numId w:val="2"/>
        </w:numPr>
        <w:spacing w:before="0" w:beforeAutospacing="0" w:after="0" w:afterAutospacing="0"/>
        <w:jc w:val="both"/>
        <w:rPr>
          <w:sz w:val="28"/>
        </w:rPr>
      </w:pPr>
      <w:r w:rsidRPr="006262D4">
        <w:rPr>
          <w:sz w:val="28"/>
        </w:rPr>
        <w:t>таблицы:</w:t>
      </w:r>
    </w:p>
    <w:p w:rsidR="006262D4" w:rsidRPr="006262D4" w:rsidRDefault="006262D4" w:rsidP="006262D4">
      <w:pPr>
        <w:pStyle w:val="c0"/>
        <w:spacing w:before="0" w:beforeAutospacing="0" w:after="0" w:afterAutospacing="0"/>
        <w:ind w:firstLine="2977"/>
        <w:jc w:val="both"/>
        <w:rPr>
          <w:sz w:val="28"/>
        </w:rPr>
      </w:pPr>
      <w:r w:rsidRPr="006262D4">
        <w:rPr>
          <w:sz w:val="28"/>
        </w:rPr>
        <w:t>-познавательные;</w:t>
      </w:r>
    </w:p>
    <w:p w:rsidR="006262D4" w:rsidRPr="006262D4" w:rsidRDefault="006262D4" w:rsidP="006262D4">
      <w:pPr>
        <w:pStyle w:val="c0"/>
        <w:spacing w:before="0" w:beforeAutospacing="0" w:after="0" w:afterAutospacing="0"/>
        <w:ind w:firstLine="2977"/>
        <w:jc w:val="both"/>
        <w:rPr>
          <w:sz w:val="28"/>
        </w:rPr>
      </w:pPr>
      <w:r w:rsidRPr="006262D4">
        <w:rPr>
          <w:sz w:val="28"/>
        </w:rPr>
        <w:t>- инструктивные;</w:t>
      </w:r>
    </w:p>
    <w:p w:rsidR="006262D4" w:rsidRPr="006262D4" w:rsidRDefault="006262D4" w:rsidP="006262D4">
      <w:pPr>
        <w:pStyle w:val="c0"/>
        <w:spacing w:before="0" w:beforeAutospacing="0" w:after="0" w:afterAutospacing="0"/>
        <w:ind w:firstLine="2977"/>
        <w:jc w:val="both"/>
        <w:rPr>
          <w:sz w:val="28"/>
        </w:rPr>
      </w:pPr>
      <w:r w:rsidRPr="006262D4">
        <w:rPr>
          <w:sz w:val="28"/>
        </w:rPr>
        <w:t>- тренировочные;</w:t>
      </w:r>
    </w:p>
    <w:p w:rsidR="006262D4" w:rsidRPr="006262D4" w:rsidRDefault="006262D4" w:rsidP="006262D4">
      <w:pPr>
        <w:pStyle w:val="c0"/>
        <w:spacing w:before="0" w:beforeAutospacing="0" w:after="0" w:afterAutospacing="0"/>
        <w:ind w:firstLine="2977"/>
        <w:jc w:val="both"/>
        <w:rPr>
          <w:sz w:val="28"/>
        </w:rPr>
      </w:pPr>
      <w:r w:rsidRPr="006262D4">
        <w:rPr>
          <w:sz w:val="28"/>
        </w:rPr>
        <w:t>- справочные;</w:t>
      </w:r>
    </w:p>
    <w:p w:rsidR="006262D4" w:rsidRPr="006262D4" w:rsidRDefault="006262D4" w:rsidP="006262D4">
      <w:pPr>
        <w:pStyle w:val="c0"/>
        <w:numPr>
          <w:ilvl w:val="3"/>
          <w:numId w:val="3"/>
        </w:numPr>
        <w:spacing w:before="0" w:beforeAutospacing="0" w:after="0" w:afterAutospacing="0"/>
        <w:jc w:val="both"/>
        <w:rPr>
          <w:sz w:val="28"/>
        </w:rPr>
      </w:pPr>
      <w:r w:rsidRPr="006262D4">
        <w:rPr>
          <w:sz w:val="28"/>
        </w:rPr>
        <w:t>счетные приборы;</w:t>
      </w:r>
    </w:p>
    <w:p w:rsidR="006262D4" w:rsidRPr="006262D4" w:rsidRDefault="006262D4" w:rsidP="006262D4">
      <w:pPr>
        <w:pStyle w:val="c0"/>
        <w:numPr>
          <w:ilvl w:val="3"/>
          <w:numId w:val="3"/>
        </w:numPr>
        <w:spacing w:before="0" w:beforeAutospacing="0" w:after="0" w:afterAutospacing="0"/>
        <w:jc w:val="both"/>
        <w:rPr>
          <w:sz w:val="28"/>
        </w:rPr>
      </w:pPr>
      <w:r w:rsidRPr="006262D4">
        <w:rPr>
          <w:sz w:val="28"/>
        </w:rPr>
        <w:t>измерительные приборы;</w:t>
      </w:r>
    </w:p>
    <w:p w:rsidR="006262D4" w:rsidRPr="006262D4" w:rsidRDefault="006262D4" w:rsidP="006262D4">
      <w:pPr>
        <w:pStyle w:val="c0"/>
        <w:numPr>
          <w:ilvl w:val="3"/>
          <w:numId w:val="3"/>
        </w:numPr>
        <w:spacing w:before="0" w:beforeAutospacing="0" w:after="0" w:afterAutospacing="0"/>
        <w:jc w:val="both"/>
        <w:rPr>
          <w:sz w:val="28"/>
        </w:rPr>
      </w:pPr>
      <w:r w:rsidRPr="006262D4">
        <w:rPr>
          <w:sz w:val="28"/>
        </w:rPr>
        <w:t>иллюстрации;</w:t>
      </w:r>
    </w:p>
    <w:p w:rsidR="006262D4" w:rsidRPr="006262D4" w:rsidRDefault="006262D4" w:rsidP="006262D4">
      <w:pPr>
        <w:widowControl w:val="0"/>
        <w:numPr>
          <w:ilvl w:val="3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дидактический материал. </w:t>
      </w:r>
    </w:p>
    <w:p w:rsidR="006262D4" w:rsidRPr="006262D4" w:rsidRDefault="006262D4" w:rsidP="006262D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Использование наглядности </w:t>
      </w:r>
    </w:p>
    <w:p w:rsidR="006262D4" w:rsidRPr="006262D4" w:rsidRDefault="006262D4" w:rsidP="006262D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 способствует развитию наглядно-образного мышления;</w:t>
      </w:r>
    </w:p>
    <w:p w:rsidR="006262D4" w:rsidRPr="006262D4" w:rsidRDefault="006262D4" w:rsidP="006262D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 выступает в роли средства активизации внимания при усвоении любого учебного материала;</w:t>
      </w:r>
    </w:p>
    <w:p w:rsidR="006262D4" w:rsidRPr="006262D4" w:rsidRDefault="006262D4" w:rsidP="006262D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 позволяет конкретизировать изучаемые теоретические вопросы;</w:t>
      </w:r>
    </w:p>
    <w:p w:rsidR="006262D4" w:rsidRPr="006262D4" w:rsidRDefault="006262D4" w:rsidP="006262D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 расширяет сферу показа практического применения изучаемого материала;</w:t>
      </w:r>
    </w:p>
    <w:p w:rsidR="006262D4" w:rsidRPr="006262D4" w:rsidRDefault="006262D4" w:rsidP="006262D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4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 </w:t>
      </w:r>
      <w:r w:rsidRPr="006262D4">
        <w:rPr>
          <w:rFonts w:ascii="Times New Roman" w:hAnsi="Times New Roman" w:cs="Times New Roman"/>
          <w:spacing w:val="-1"/>
          <w:sz w:val="28"/>
          <w:szCs w:val="24"/>
        </w:rPr>
        <w:t>создает возможности для моде</w:t>
      </w:r>
      <w:r w:rsidRPr="006262D4">
        <w:rPr>
          <w:rFonts w:ascii="Times New Roman" w:hAnsi="Times New Roman" w:cs="Times New Roman"/>
          <w:sz w:val="28"/>
          <w:szCs w:val="24"/>
        </w:rPr>
        <w:t>лирования ряда процессов и явлений, не доступных непосредствен</w:t>
      </w:r>
      <w:r w:rsidRPr="006262D4">
        <w:rPr>
          <w:rFonts w:ascii="Times New Roman" w:hAnsi="Times New Roman" w:cs="Times New Roman"/>
          <w:sz w:val="28"/>
          <w:szCs w:val="24"/>
        </w:rPr>
        <w:softHyphen/>
        <w:t>ному наблюдению.</w:t>
      </w:r>
    </w:p>
    <w:p w:rsidR="006262D4" w:rsidRPr="006262D4" w:rsidRDefault="006262D4" w:rsidP="006262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b/>
          <w:sz w:val="28"/>
          <w:szCs w:val="24"/>
        </w:rPr>
        <w:t>создания материальных объектов, в том числе произведений искусства;</w:t>
      </w:r>
      <w:r w:rsidRPr="006262D4">
        <w:rPr>
          <w:rFonts w:ascii="Times New Roman" w:hAnsi="Times New Roman" w:cs="Times New Roman"/>
          <w:b/>
          <w:sz w:val="28"/>
          <w:szCs w:val="24"/>
        </w:rPr>
        <w:tab/>
      </w:r>
      <w:r w:rsidRPr="006262D4">
        <w:rPr>
          <w:rFonts w:ascii="Times New Roman" w:hAnsi="Times New Roman" w:cs="Times New Roman"/>
          <w:sz w:val="28"/>
          <w:szCs w:val="24"/>
        </w:rPr>
        <w:t xml:space="preserve">      Большое внимание на уроках технологии, изобразительного искусства, МХК  уделяется художественно-творческой деятельности школьников, восприятию ими произведений разных  видов искусств.</w:t>
      </w:r>
    </w:p>
    <w:p w:rsidR="006262D4" w:rsidRPr="006262D4" w:rsidRDefault="006262D4" w:rsidP="00626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262D4">
        <w:rPr>
          <w:rFonts w:ascii="Times New Roman" w:hAnsi="Times New Roman" w:cs="Times New Roman"/>
          <w:sz w:val="28"/>
          <w:szCs w:val="24"/>
        </w:rPr>
        <w:t>Обучающиеся  осваивают различные художественные материалы (гуашь, акварель, карандаши, различные виды ткани, природные материалы), инструменты (кисти, ножницы и т. д.), а также художественные техники (аппликация, коллаж, лепка,  бумажная пластика и др.).</w:t>
      </w:r>
      <w:proofErr w:type="gramEnd"/>
      <w:r w:rsidRPr="006262D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262D4">
        <w:rPr>
          <w:rFonts w:ascii="Times New Roman" w:hAnsi="Times New Roman" w:cs="Times New Roman"/>
          <w:sz w:val="28"/>
          <w:szCs w:val="24"/>
        </w:rPr>
        <w:t xml:space="preserve">Осваиваются средства художественной выразительности — форма, пропорции, пространство, </w:t>
      </w:r>
      <w:proofErr w:type="spellStart"/>
      <w:r w:rsidRPr="006262D4">
        <w:rPr>
          <w:rFonts w:ascii="Times New Roman" w:hAnsi="Times New Roman" w:cs="Times New Roman"/>
          <w:sz w:val="28"/>
          <w:szCs w:val="24"/>
        </w:rPr>
        <w:t>светотональность</w:t>
      </w:r>
      <w:proofErr w:type="spellEnd"/>
      <w:r w:rsidRPr="006262D4">
        <w:rPr>
          <w:rFonts w:ascii="Times New Roman" w:hAnsi="Times New Roman" w:cs="Times New Roman"/>
          <w:sz w:val="28"/>
          <w:szCs w:val="24"/>
        </w:rPr>
        <w:t xml:space="preserve">, цвет, линия, объем, фактура материала, композиция. </w:t>
      </w:r>
      <w:proofErr w:type="gramEnd"/>
    </w:p>
    <w:p w:rsidR="006262D4" w:rsidRPr="006262D4" w:rsidRDefault="006262D4" w:rsidP="006262D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>Художественные знания, умения и навыки являются основным средством приобщения к художественной культуре. На уроках проводятся  связи с музыкой, литературой, историей, используются видеоматериалы о художественных музеях и картинных галереях.</w:t>
      </w:r>
    </w:p>
    <w:p w:rsidR="006262D4" w:rsidRPr="006262D4" w:rsidRDefault="006262D4" w:rsidP="006262D4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Периодическая </w:t>
      </w:r>
      <w:r w:rsidRPr="006262D4">
        <w:rPr>
          <w:rFonts w:ascii="Times New Roman" w:hAnsi="Times New Roman" w:cs="Times New Roman"/>
          <w:bCs/>
          <w:sz w:val="28"/>
          <w:szCs w:val="24"/>
        </w:rPr>
        <w:t>организация школьных выставок, участие в городских акциях</w:t>
      </w:r>
      <w:r w:rsidRPr="006262D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262D4">
        <w:rPr>
          <w:rFonts w:ascii="Times New Roman" w:hAnsi="Times New Roman" w:cs="Times New Roman"/>
          <w:sz w:val="28"/>
          <w:szCs w:val="24"/>
        </w:rPr>
        <w:t>дает детям возможность заново увидеть и оценить свои работы, ощутить радость успеха.</w:t>
      </w:r>
    </w:p>
    <w:p w:rsidR="006262D4" w:rsidRPr="006262D4" w:rsidRDefault="006262D4" w:rsidP="006262D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b/>
          <w:sz w:val="28"/>
          <w:szCs w:val="24"/>
        </w:rPr>
        <w:lastRenderedPageBreak/>
        <w:t>обработки материалов и информации с использованием технологических инструментов;</w:t>
      </w:r>
      <w:r w:rsidRPr="006262D4">
        <w:rPr>
          <w:rFonts w:ascii="Times New Roman" w:hAnsi="Times New Roman" w:cs="Times New Roman"/>
          <w:sz w:val="28"/>
          <w:szCs w:val="24"/>
        </w:rPr>
        <w:tab/>
      </w:r>
      <w:r w:rsidRPr="006262D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 уроках технологии используется следующее оборудование: </w:t>
      </w:r>
      <w:r w:rsidRPr="006262D4">
        <w:rPr>
          <w:rFonts w:ascii="Times New Roman" w:hAnsi="Times New Roman" w:cs="Times New Roman"/>
          <w:sz w:val="28"/>
          <w:szCs w:val="24"/>
        </w:rPr>
        <w:t>швейные машины,    швейно-обметочная машина, электроплиты, холодильник, раздаточный и дидактический материал, учебники и справочники, таблицы и плакаты. Это позволяет научить культуре труда, питания, экономно вести домашнее хозяйство;  обучающиеся осваивают технологии обработки ткани,  учатся  проектировать и  шить одежду, вязать, вышивать, обрабатывать  материал, применять инструменты и оборудование.</w:t>
      </w:r>
    </w:p>
    <w:p w:rsidR="006262D4" w:rsidRDefault="006262D4" w:rsidP="006262D4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На уроках технологии  для мальчиков используются: станок деревообрабатывающий, станок заточный, станок </w:t>
      </w:r>
      <w:proofErr w:type="spellStart"/>
      <w:r w:rsidRPr="006262D4">
        <w:rPr>
          <w:rFonts w:ascii="Times New Roman" w:hAnsi="Times New Roman" w:cs="Times New Roman"/>
          <w:sz w:val="28"/>
          <w:szCs w:val="24"/>
        </w:rPr>
        <w:t>кругопильный</w:t>
      </w:r>
      <w:proofErr w:type="spellEnd"/>
      <w:r w:rsidRPr="006262D4">
        <w:rPr>
          <w:rFonts w:ascii="Times New Roman" w:hAnsi="Times New Roman" w:cs="Times New Roman"/>
          <w:sz w:val="28"/>
          <w:szCs w:val="24"/>
        </w:rPr>
        <w:t>, станок горизонтально-фрезерный, станок токарно-винторезный. В результате формируются навыки работы со   столярным и слесарным оборудованием, станками, инструментами,  работы с древесиной и металлом, способам изготовления различных предметов, используемых в бытовой сфере деятельности.</w:t>
      </w:r>
    </w:p>
    <w:p w:rsidR="006262D4" w:rsidRPr="006262D4" w:rsidRDefault="006262D4" w:rsidP="006262D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noProof/>
          <w:sz w:val="28"/>
          <w:szCs w:val="24"/>
        </w:rPr>
      </w:pPr>
      <w:proofErr w:type="gramStart"/>
      <w:r w:rsidRPr="006262D4">
        <w:rPr>
          <w:rFonts w:ascii="Times New Roman" w:hAnsi="Times New Roman" w:cs="Times New Roman"/>
          <w:b/>
          <w:sz w:val="28"/>
          <w:szCs w:val="24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  <w:r w:rsidRPr="006262D4">
        <w:rPr>
          <w:sz w:val="28"/>
          <w:szCs w:val="24"/>
        </w:rPr>
        <w:tab/>
      </w:r>
      <w:r w:rsidRPr="006262D4">
        <w:rPr>
          <w:rFonts w:ascii="Times New Roman" w:hAnsi="Times New Roman" w:cs="Times New Roman"/>
          <w:sz w:val="28"/>
          <w:szCs w:val="24"/>
        </w:rPr>
        <w:t xml:space="preserve">Кабинет музыки оборудован телевизором, магнитофоном, </w:t>
      </w:r>
      <w:r w:rsidRPr="006262D4">
        <w:rPr>
          <w:rFonts w:ascii="Times New Roman" w:hAnsi="Times New Roman" w:cs="Times New Roman"/>
          <w:sz w:val="28"/>
          <w:szCs w:val="24"/>
          <w:lang w:val="en-US"/>
        </w:rPr>
        <w:t>DVD</w:t>
      </w:r>
      <w:r w:rsidRPr="006262D4">
        <w:rPr>
          <w:rFonts w:ascii="Times New Roman" w:hAnsi="Times New Roman" w:cs="Times New Roman"/>
          <w:sz w:val="28"/>
          <w:szCs w:val="24"/>
        </w:rPr>
        <w:t>-проигрывателем, пианино.</w:t>
      </w:r>
      <w:proofErr w:type="gramEnd"/>
      <w:r w:rsidRPr="006262D4">
        <w:rPr>
          <w:rFonts w:ascii="Times New Roman" w:hAnsi="Times New Roman" w:cs="Times New Roman"/>
          <w:sz w:val="28"/>
          <w:szCs w:val="24"/>
        </w:rPr>
        <w:t xml:space="preserve">  Изучение музыки в школе ведется  по программе М.С. Красильниковой «К вершинам музыкального искусства». </w:t>
      </w:r>
    </w:p>
    <w:p w:rsidR="006262D4" w:rsidRPr="006262D4" w:rsidRDefault="006262D4" w:rsidP="006262D4">
      <w:pPr>
        <w:pStyle w:val="a3"/>
        <w:spacing w:before="0" w:after="0"/>
        <w:ind w:firstLine="567"/>
        <w:rPr>
          <w:iCs/>
          <w:sz w:val="28"/>
          <w:szCs w:val="24"/>
        </w:rPr>
      </w:pPr>
      <w:r w:rsidRPr="006262D4">
        <w:rPr>
          <w:noProof/>
          <w:sz w:val="28"/>
          <w:szCs w:val="24"/>
        </w:rPr>
        <w:t xml:space="preserve">Различные методы работы на уроках способствуют  </w:t>
      </w:r>
      <w:r w:rsidRPr="006262D4">
        <w:rPr>
          <w:sz w:val="28"/>
          <w:szCs w:val="24"/>
        </w:rPr>
        <w:t>формированию целостности музыкальной культуры ребёнка.</w:t>
      </w:r>
      <w:r w:rsidRPr="006262D4">
        <w:rPr>
          <w:noProof/>
          <w:sz w:val="28"/>
          <w:szCs w:val="24"/>
        </w:rPr>
        <w:t xml:space="preserve"> Например, </w:t>
      </w:r>
      <w:r w:rsidRPr="006262D4">
        <w:rPr>
          <w:iCs/>
          <w:sz w:val="28"/>
          <w:szCs w:val="24"/>
        </w:rPr>
        <w:t xml:space="preserve">в ходе работы над оперными произведениями ребята на уроках музыки знакомятся не только с музыкальными темами главных героев, но и  сами пытаются предвосхитить ход развития событий. Сразу с первых уроков учащиеся эскизно исполняют фрагменты оперных произведений, номера из балетов. </w:t>
      </w:r>
      <w:r w:rsidRPr="006262D4">
        <w:rPr>
          <w:bCs/>
          <w:iCs/>
          <w:sz w:val="28"/>
          <w:szCs w:val="24"/>
        </w:rPr>
        <w:t>Эскизное исполнение</w:t>
      </w:r>
      <w:r w:rsidRPr="006262D4">
        <w:rPr>
          <w:iCs/>
          <w:sz w:val="28"/>
          <w:szCs w:val="24"/>
        </w:rPr>
        <w:t xml:space="preserve"> понимается нами как театрализация наиболее важных, ключевых сцен, отражающих драматургию произведения. Эта форма исполнительской деятельности позволяет ребятам в ходе урока быть не только внимательными слушателями, но и исполнителями, героями музыкальной истории. Учащимся предлагается с помощью пластики и мимики передать настроение, характер  образов или </w:t>
      </w:r>
      <w:proofErr w:type="spellStart"/>
      <w:r w:rsidRPr="006262D4">
        <w:rPr>
          <w:iCs/>
          <w:sz w:val="28"/>
          <w:szCs w:val="24"/>
        </w:rPr>
        <w:t>вокально</w:t>
      </w:r>
      <w:proofErr w:type="spellEnd"/>
      <w:r w:rsidRPr="006262D4">
        <w:rPr>
          <w:iCs/>
          <w:sz w:val="28"/>
          <w:szCs w:val="24"/>
        </w:rPr>
        <w:t xml:space="preserve"> исполнить,  разыграть сцену из оперы под аккомпанемент учителя на фортепиано. Таким образом, ребенок переносится в состояние музыкального героя, но со своими чувствами, эмоциями, отношением. Данный метод дает детям возможность высказываться и быть единственными и неповторимыми исполнителями.</w:t>
      </w:r>
      <w:r w:rsidRPr="006262D4">
        <w:rPr>
          <w:snapToGrid w:val="0"/>
          <w:color w:val="000000"/>
          <w:w w:val="0"/>
          <w:sz w:val="28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262D4" w:rsidRPr="006262D4" w:rsidRDefault="006262D4" w:rsidP="00626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Основной акцент на уроках музыки при изучении </w:t>
      </w:r>
      <w:r w:rsidRPr="006262D4">
        <w:rPr>
          <w:rFonts w:ascii="Times New Roman" w:hAnsi="Times New Roman" w:cs="Times New Roman"/>
          <w:iCs/>
          <w:sz w:val="28"/>
          <w:szCs w:val="24"/>
        </w:rPr>
        <w:t xml:space="preserve">симфонических произведений ставится на </w:t>
      </w:r>
      <w:r w:rsidRPr="006262D4">
        <w:rPr>
          <w:rFonts w:ascii="Times New Roman" w:hAnsi="Times New Roman" w:cs="Times New Roman"/>
          <w:bCs/>
          <w:iCs/>
          <w:sz w:val="28"/>
          <w:szCs w:val="24"/>
        </w:rPr>
        <w:t>пластическое интонирование.</w:t>
      </w:r>
      <w:r w:rsidRPr="006262D4">
        <w:rPr>
          <w:rFonts w:ascii="Times New Roman" w:hAnsi="Times New Roman" w:cs="Times New Roman"/>
          <w:iCs/>
          <w:sz w:val="28"/>
          <w:szCs w:val="24"/>
        </w:rPr>
        <w:t xml:space="preserve"> Пластическое интонирование (</w:t>
      </w:r>
      <w:proofErr w:type="spellStart"/>
      <w:r w:rsidRPr="006262D4">
        <w:rPr>
          <w:rFonts w:ascii="Times New Roman" w:hAnsi="Times New Roman" w:cs="Times New Roman"/>
          <w:iCs/>
          <w:sz w:val="28"/>
          <w:szCs w:val="24"/>
        </w:rPr>
        <w:t>дирижирование</w:t>
      </w:r>
      <w:proofErr w:type="spellEnd"/>
      <w:r w:rsidRPr="006262D4">
        <w:rPr>
          <w:rFonts w:ascii="Times New Roman" w:hAnsi="Times New Roman" w:cs="Times New Roman"/>
          <w:iCs/>
          <w:sz w:val="28"/>
          <w:szCs w:val="24"/>
        </w:rPr>
        <w:t xml:space="preserve">) выражает отношение к звучащей музыке, является отражением слышимой ребенком интонации. Восприятие художественного образа в пластике, умение выдерживать определённую скорость движения, переключаться от одного темпа-ритма или состояния в другое, развивает эмоциональную память, чувства детей. Ребёнок становится одновременно и слушателем и исполнителем. </w:t>
      </w:r>
    </w:p>
    <w:p w:rsidR="006262D4" w:rsidRPr="006262D4" w:rsidRDefault="006262D4" w:rsidP="00626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Использование ИКТ в образовательной деятельности </w:t>
      </w:r>
      <w:r w:rsidRPr="006262D4">
        <w:rPr>
          <w:rFonts w:ascii="Times New Roman" w:hAnsi="Times New Roman" w:cs="Times New Roman"/>
          <w:sz w:val="28"/>
          <w:szCs w:val="24"/>
        </w:rPr>
        <w:t xml:space="preserve">позволяет учителю органично включать ИКТ в уроки музыки. Это и демонстрация на уроках презентаций, разработанных учителем к изучаемым темам, и использование CD, DVD, MP3-дисков с записями лучших образцов классической музыки, оперных и балетных спектаклей. Информация, представленная на компьютерных дисках, позволяет проводить виртуальные экскурсии по музею музыкальных инструментов, путешествовать по странам и эпохам, знакомясь с образцами музыкального искусства, с лучшими исполнителями мира, с разнообразными стилями и направлениями в музыкальном искусстве. Все это помогает реализовать на практике те идеи, которые способствуют эффективному решению образовательных задач, достижению нового качества обучения. </w:t>
      </w:r>
    </w:p>
    <w:p w:rsidR="006262D4" w:rsidRPr="006262D4" w:rsidRDefault="006262D4" w:rsidP="006262D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6262D4">
        <w:rPr>
          <w:rFonts w:ascii="Times New Roman" w:hAnsi="Times New Roman" w:cs="Times New Roman"/>
          <w:iCs/>
          <w:sz w:val="28"/>
          <w:szCs w:val="24"/>
        </w:rPr>
        <w:t>Огромную помощь в работе оказывают</w:t>
      </w:r>
      <w:r w:rsidRPr="006262D4">
        <w:rPr>
          <w:rFonts w:ascii="Times New Roman" w:hAnsi="Times New Roman" w:cs="Times New Roman"/>
          <w:sz w:val="28"/>
          <w:szCs w:val="24"/>
        </w:rPr>
        <w:t xml:space="preserve"> </w:t>
      </w:r>
      <w:r w:rsidRPr="006262D4">
        <w:rPr>
          <w:rFonts w:ascii="Times New Roman" w:hAnsi="Times New Roman" w:cs="Times New Roman"/>
          <w:iCs/>
          <w:sz w:val="28"/>
          <w:szCs w:val="24"/>
        </w:rPr>
        <w:t>видеоматериалы:</w:t>
      </w:r>
    </w:p>
    <w:p w:rsidR="006262D4" w:rsidRPr="006262D4" w:rsidRDefault="006262D4" w:rsidP="006262D4">
      <w:pPr>
        <w:pStyle w:val="ListParagraph1"/>
        <w:numPr>
          <w:ilvl w:val="0"/>
          <w:numId w:val="1"/>
        </w:numPr>
        <w:tabs>
          <w:tab w:val="clear" w:pos="1647"/>
          <w:tab w:val="num" w:pos="317"/>
        </w:tabs>
        <w:ind w:left="0" w:firstLine="567"/>
        <w:jc w:val="both"/>
        <w:rPr>
          <w:iCs/>
          <w:sz w:val="28"/>
        </w:rPr>
      </w:pPr>
      <w:r w:rsidRPr="006262D4">
        <w:rPr>
          <w:iCs/>
          <w:sz w:val="28"/>
        </w:rPr>
        <w:t>фильм - опера «Евгений Онегин» П.И. Чайковского,</w:t>
      </w:r>
    </w:p>
    <w:p w:rsidR="006262D4" w:rsidRPr="006262D4" w:rsidRDefault="006262D4" w:rsidP="006262D4">
      <w:pPr>
        <w:pStyle w:val="ListParagraph1"/>
        <w:numPr>
          <w:ilvl w:val="0"/>
          <w:numId w:val="1"/>
        </w:numPr>
        <w:tabs>
          <w:tab w:val="clear" w:pos="1647"/>
          <w:tab w:val="num" w:pos="317"/>
        </w:tabs>
        <w:ind w:left="0" w:firstLine="567"/>
        <w:jc w:val="both"/>
        <w:rPr>
          <w:iCs/>
          <w:sz w:val="28"/>
        </w:rPr>
      </w:pPr>
      <w:r w:rsidRPr="006262D4">
        <w:rPr>
          <w:iCs/>
          <w:sz w:val="28"/>
        </w:rPr>
        <w:t>фильм - опера «Князь Игорь» А.П. Бородина,</w:t>
      </w:r>
    </w:p>
    <w:p w:rsidR="006262D4" w:rsidRPr="006262D4" w:rsidRDefault="006262D4" w:rsidP="006262D4">
      <w:pPr>
        <w:pStyle w:val="ListParagraph1"/>
        <w:numPr>
          <w:ilvl w:val="0"/>
          <w:numId w:val="1"/>
        </w:numPr>
        <w:tabs>
          <w:tab w:val="clear" w:pos="1647"/>
          <w:tab w:val="num" w:pos="317"/>
        </w:tabs>
        <w:ind w:left="0" w:firstLine="567"/>
        <w:jc w:val="both"/>
        <w:rPr>
          <w:iCs/>
          <w:sz w:val="28"/>
        </w:rPr>
      </w:pPr>
      <w:r w:rsidRPr="006262D4">
        <w:rPr>
          <w:iCs/>
          <w:sz w:val="28"/>
        </w:rPr>
        <w:t>фильм-балет «Золушка» С.С.Прокофьева,</w:t>
      </w:r>
    </w:p>
    <w:p w:rsidR="006262D4" w:rsidRPr="006262D4" w:rsidRDefault="006262D4" w:rsidP="006262D4">
      <w:pPr>
        <w:pStyle w:val="ListParagraph1"/>
        <w:numPr>
          <w:ilvl w:val="0"/>
          <w:numId w:val="1"/>
        </w:numPr>
        <w:tabs>
          <w:tab w:val="clear" w:pos="1647"/>
          <w:tab w:val="num" w:pos="317"/>
        </w:tabs>
        <w:ind w:left="0" w:firstLine="567"/>
        <w:jc w:val="both"/>
        <w:rPr>
          <w:iCs/>
          <w:sz w:val="28"/>
        </w:rPr>
      </w:pPr>
      <w:r w:rsidRPr="006262D4">
        <w:rPr>
          <w:iCs/>
          <w:sz w:val="28"/>
        </w:rPr>
        <w:t>фильм - балет «Ромео и Джульетта» С.С. Прокофьева,</w:t>
      </w:r>
    </w:p>
    <w:p w:rsidR="006262D4" w:rsidRPr="006262D4" w:rsidRDefault="006262D4" w:rsidP="006262D4">
      <w:pPr>
        <w:pStyle w:val="ListParagraph1"/>
        <w:numPr>
          <w:ilvl w:val="0"/>
          <w:numId w:val="1"/>
        </w:numPr>
        <w:tabs>
          <w:tab w:val="clear" w:pos="1647"/>
          <w:tab w:val="num" w:pos="317"/>
        </w:tabs>
        <w:ind w:left="0" w:firstLine="567"/>
        <w:jc w:val="both"/>
        <w:rPr>
          <w:iCs/>
          <w:sz w:val="28"/>
        </w:rPr>
      </w:pPr>
      <w:r w:rsidRPr="006262D4">
        <w:rPr>
          <w:iCs/>
          <w:sz w:val="28"/>
        </w:rPr>
        <w:t>постановка оперы «Иван Сусанин» М.И. Глинки,</w:t>
      </w:r>
    </w:p>
    <w:p w:rsidR="006262D4" w:rsidRPr="006262D4" w:rsidRDefault="006262D4" w:rsidP="006262D4">
      <w:pPr>
        <w:pStyle w:val="ListParagraph1"/>
        <w:numPr>
          <w:ilvl w:val="0"/>
          <w:numId w:val="1"/>
        </w:numPr>
        <w:tabs>
          <w:tab w:val="clear" w:pos="1647"/>
          <w:tab w:val="num" w:pos="317"/>
        </w:tabs>
        <w:ind w:left="0" w:firstLine="567"/>
        <w:jc w:val="both"/>
        <w:rPr>
          <w:iCs/>
          <w:sz w:val="28"/>
        </w:rPr>
      </w:pPr>
      <w:r w:rsidRPr="006262D4">
        <w:rPr>
          <w:iCs/>
          <w:sz w:val="28"/>
        </w:rPr>
        <w:t xml:space="preserve">постановка оперы «Аида» Д.Верди и т.д. </w:t>
      </w:r>
    </w:p>
    <w:p w:rsidR="006262D4" w:rsidRPr="006262D4" w:rsidRDefault="006262D4" w:rsidP="006262D4">
      <w:pPr>
        <w:pStyle w:val="ListParagraph1"/>
        <w:ind w:left="0" w:firstLine="567"/>
        <w:jc w:val="both"/>
        <w:rPr>
          <w:iCs/>
          <w:sz w:val="28"/>
        </w:rPr>
      </w:pPr>
      <w:r w:rsidRPr="006262D4">
        <w:rPr>
          <w:iCs/>
          <w:sz w:val="28"/>
        </w:rPr>
        <w:t xml:space="preserve">В работе используются компьютерные диски, например такие, как «Энциклопедия классической музыки» («Интерактивный мир»), «Шедевры музыки» («Кирилл и </w:t>
      </w:r>
      <w:proofErr w:type="spellStart"/>
      <w:r w:rsidRPr="006262D4">
        <w:rPr>
          <w:iCs/>
          <w:sz w:val="28"/>
        </w:rPr>
        <w:t>Мефодий</w:t>
      </w:r>
      <w:proofErr w:type="spellEnd"/>
      <w:r w:rsidRPr="006262D4">
        <w:rPr>
          <w:iCs/>
          <w:sz w:val="28"/>
        </w:rPr>
        <w:t>»).</w:t>
      </w:r>
    </w:p>
    <w:p w:rsidR="006262D4" w:rsidRPr="006262D4" w:rsidRDefault="006262D4" w:rsidP="006262D4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6262D4">
        <w:rPr>
          <w:rFonts w:ascii="Times New Roman" w:hAnsi="Times New Roman" w:cs="Times New Roman"/>
          <w:sz w:val="28"/>
          <w:szCs w:val="24"/>
        </w:rPr>
        <w:t xml:space="preserve">         Использование мультимедиа технологий на уроках музыки   существенно обогащает образовательный процесс, позволяет легко визуализировать материал, задействовать различные каналы восприятия информации, структурирует информацию, делает обучение эффективным и увлекательным.</w:t>
      </w:r>
    </w:p>
    <w:p w:rsidR="006262D4" w:rsidRPr="006262D4" w:rsidRDefault="006262D4" w:rsidP="006262D4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proofErr w:type="gramStart"/>
      <w:r w:rsidRPr="006262D4">
        <w:rPr>
          <w:rFonts w:ascii="Times New Roman" w:hAnsi="Times New Roman" w:cs="Times New Roman"/>
          <w:b/>
          <w:sz w:val="28"/>
          <w:szCs w:val="24"/>
        </w:rPr>
        <w:t>физического развития обучающихся и воспитанников, участия в спортивных соревнованиях и играх;</w:t>
      </w:r>
      <w:r w:rsidRPr="006262D4">
        <w:rPr>
          <w:rFonts w:ascii="Times New Roman" w:hAnsi="Times New Roman" w:cs="Times New Roman"/>
          <w:sz w:val="28"/>
          <w:szCs w:val="24"/>
        </w:rPr>
        <w:tab/>
        <w:t xml:space="preserve">В школе имеются  два  спортивных зала, спортивная площадка,  оборудование для проведения  уроков физической культуры, тренировок, спортивных мероприятий, кружков: набор для мини-футбола, набор мягких модульных форм, беговая дорожка, велотренажер, </w:t>
      </w:r>
      <w:proofErr w:type="spellStart"/>
      <w:r w:rsidRPr="006262D4">
        <w:rPr>
          <w:rFonts w:ascii="Times New Roman" w:hAnsi="Times New Roman" w:cs="Times New Roman"/>
          <w:sz w:val="28"/>
          <w:szCs w:val="24"/>
        </w:rPr>
        <w:t>министеппер</w:t>
      </w:r>
      <w:proofErr w:type="spellEnd"/>
      <w:r w:rsidRPr="006262D4">
        <w:rPr>
          <w:rFonts w:ascii="Times New Roman" w:hAnsi="Times New Roman" w:cs="Times New Roman"/>
          <w:sz w:val="28"/>
          <w:szCs w:val="24"/>
        </w:rPr>
        <w:t>, волейбольные сетки, футбольные и баскетбольные  мячи,  баскетбольные корзины, оборудование для проведения силовых разминок, проигрыватель.</w:t>
      </w:r>
      <w:proofErr w:type="gramEnd"/>
      <w:r w:rsidRPr="006262D4">
        <w:rPr>
          <w:rFonts w:ascii="Times New Roman" w:hAnsi="Times New Roman" w:cs="Times New Roman"/>
          <w:sz w:val="28"/>
          <w:szCs w:val="24"/>
        </w:rPr>
        <w:t xml:space="preserve"> Все это  позволяет укреплять здоровье  школьников,  содействует их нормальному физическо</w:t>
      </w:r>
      <w:r w:rsidRPr="006262D4">
        <w:rPr>
          <w:rFonts w:ascii="Times New Roman" w:hAnsi="Times New Roman" w:cs="Times New Roman"/>
          <w:sz w:val="28"/>
          <w:szCs w:val="24"/>
        </w:rPr>
        <w:softHyphen/>
        <w:t>му развитию,  повышает  сопротивляемость организма неблагоприятным воздействиям внешней среды,  повышает  общую  работоспособность.</w:t>
      </w:r>
    </w:p>
    <w:p w:rsidR="006262D4" w:rsidRPr="0064695E" w:rsidRDefault="0064695E" w:rsidP="00626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695E">
        <w:rPr>
          <w:rFonts w:ascii="Times New Roman" w:hAnsi="Times New Roman" w:cs="Times New Roman"/>
          <w:b/>
          <w:sz w:val="28"/>
          <w:szCs w:val="24"/>
        </w:rPr>
        <w:t xml:space="preserve">В школе имеются кабинеты психолога и логопеда, оборудованные средствами обучения и воспитания для </w:t>
      </w:r>
      <w:r>
        <w:rPr>
          <w:rFonts w:ascii="Times New Roman" w:hAnsi="Times New Roman" w:cs="Times New Roman"/>
          <w:b/>
          <w:sz w:val="28"/>
          <w:szCs w:val="24"/>
        </w:rPr>
        <w:t>инвалидов и лиц</w:t>
      </w:r>
      <w:r w:rsidRPr="0064695E">
        <w:rPr>
          <w:rFonts w:ascii="Times New Roman" w:hAnsi="Times New Roman" w:cs="Times New Roman"/>
          <w:b/>
          <w:sz w:val="28"/>
          <w:szCs w:val="24"/>
        </w:rPr>
        <w:t xml:space="preserve"> с ограниченными возможностями здоровья.</w:t>
      </w:r>
    </w:p>
    <w:p w:rsidR="006262D4" w:rsidRPr="006262D4" w:rsidRDefault="006262D4" w:rsidP="006262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0206DD" w:rsidRPr="006262D4" w:rsidRDefault="000206DD" w:rsidP="006262D4">
      <w:pPr>
        <w:ind w:firstLine="567"/>
        <w:rPr>
          <w:sz w:val="24"/>
        </w:rPr>
      </w:pPr>
    </w:p>
    <w:sectPr w:rsidR="000206DD" w:rsidRPr="006262D4" w:rsidSect="00F716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6A1"/>
    <w:multiLevelType w:val="hybridMultilevel"/>
    <w:tmpl w:val="A1FAA4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F66C77"/>
    <w:multiLevelType w:val="hybridMultilevel"/>
    <w:tmpl w:val="DE281E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658C3"/>
    <w:multiLevelType w:val="hybridMultilevel"/>
    <w:tmpl w:val="ED6495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5A2B86"/>
    <w:multiLevelType w:val="hybridMultilevel"/>
    <w:tmpl w:val="ED86B1DC"/>
    <w:lvl w:ilvl="0" w:tplc="B7E442F8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>
    <w:nsid w:val="34165C8E"/>
    <w:multiLevelType w:val="hybridMultilevel"/>
    <w:tmpl w:val="FDB8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26248"/>
    <w:multiLevelType w:val="hybridMultilevel"/>
    <w:tmpl w:val="5E72D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E713B4"/>
    <w:multiLevelType w:val="hybridMultilevel"/>
    <w:tmpl w:val="5AFA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D8708D"/>
    <w:multiLevelType w:val="hybridMultilevel"/>
    <w:tmpl w:val="66F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43514"/>
    <w:multiLevelType w:val="hybridMultilevel"/>
    <w:tmpl w:val="EAE85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002995"/>
    <w:multiLevelType w:val="hybridMultilevel"/>
    <w:tmpl w:val="FBF6CD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62D4"/>
    <w:rsid w:val="000206DD"/>
    <w:rsid w:val="00057D52"/>
    <w:rsid w:val="00086FA9"/>
    <w:rsid w:val="000A3978"/>
    <w:rsid w:val="002656B2"/>
    <w:rsid w:val="002B66E1"/>
    <w:rsid w:val="002E7B01"/>
    <w:rsid w:val="00345995"/>
    <w:rsid w:val="0034601C"/>
    <w:rsid w:val="003572A8"/>
    <w:rsid w:val="004845B3"/>
    <w:rsid w:val="00512127"/>
    <w:rsid w:val="005D7F1C"/>
    <w:rsid w:val="005E2BF4"/>
    <w:rsid w:val="00600E34"/>
    <w:rsid w:val="00603ECA"/>
    <w:rsid w:val="006262D4"/>
    <w:rsid w:val="006459D2"/>
    <w:rsid w:val="0064695E"/>
    <w:rsid w:val="006A2C5D"/>
    <w:rsid w:val="007049DF"/>
    <w:rsid w:val="007715C1"/>
    <w:rsid w:val="00841DE8"/>
    <w:rsid w:val="0098271A"/>
    <w:rsid w:val="009F6B8E"/>
    <w:rsid w:val="00A37040"/>
    <w:rsid w:val="00A41C58"/>
    <w:rsid w:val="00AE6E54"/>
    <w:rsid w:val="00B0148A"/>
    <w:rsid w:val="00B34165"/>
    <w:rsid w:val="00C07597"/>
    <w:rsid w:val="00CB06EF"/>
    <w:rsid w:val="00CC26EA"/>
    <w:rsid w:val="00CC7365"/>
    <w:rsid w:val="00D2488E"/>
    <w:rsid w:val="00D5522A"/>
    <w:rsid w:val="00D75967"/>
    <w:rsid w:val="00D91F71"/>
    <w:rsid w:val="00DF35B8"/>
    <w:rsid w:val="00E400AD"/>
    <w:rsid w:val="00ED23E9"/>
    <w:rsid w:val="00F37BA6"/>
    <w:rsid w:val="00FC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A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6262D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rsid w:val="006262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62D4"/>
  </w:style>
  <w:style w:type="character" w:customStyle="1" w:styleId="c4">
    <w:name w:val="c4"/>
    <w:basedOn w:val="a0"/>
    <w:rsid w:val="006262D4"/>
    <w:rPr>
      <w:rFonts w:cs="Times New Roman"/>
    </w:rPr>
  </w:style>
  <w:style w:type="paragraph" w:customStyle="1" w:styleId="1">
    <w:name w:val="Без интервала1"/>
    <w:rsid w:val="006262D4"/>
    <w:rPr>
      <w:rFonts w:eastAsia="Times New Roman"/>
    </w:rPr>
  </w:style>
  <w:style w:type="paragraph" w:styleId="a4">
    <w:name w:val="List Paragraph"/>
    <w:basedOn w:val="a"/>
    <w:uiPriority w:val="34"/>
    <w:qFormat/>
    <w:rsid w:val="00626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1549</Words>
  <Characters>8830</Characters>
  <Application>Microsoft Office Word</Application>
  <DocSecurity>0</DocSecurity>
  <Lines>73</Lines>
  <Paragraphs>20</Paragraphs>
  <ScaleCrop>false</ScaleCrop>
  <Company>Школа 19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2013-12-25T12:22:00Z</dcterms:created>
  <dcterms:modified xsi:type="dcterms:W3CDTF">2017-07-20T10:20:00Z</dcterms:modified>
</cp:coreProperties>
</file>